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345"/>
      </w:tblGrid>
      <w:tr w:rsidR="00120ABD" w:rsidRPr="00120ABD" w:rsidTr="00120ABD">
        <w:trPr>
          <w:tblCellSpacing w:w="0" w:type="dxa"/>
        </w:trPr>
        <w:tc>
          <w:tcPr>
            <w:tcW w:w="6345" w:type="dxa"/>
            <w:hideMark/>
          </w:tcPr>
          <w:p w:rsidR="00120ABD" w:rsidRPr="00120ABD" w:rsidRDefault="00120ABD" w:rsidP="00120A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120A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ru-RU"/>
              </w:rPr>
              <w:t>Dailies</w:t>
            </w:r>
            <w:r w:rsidRPr="00120A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120A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ru-RU"/>
              </w:rPr>
              <w:t>AQUA</w:t>
            </w:r>
            <w:r w:rsidRPr="00120A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120A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ru-RU"/>
              </w:rPr>
              <w:t>COMFORT</w:t>
            </w:r>
            <w:r w:rsidRPr="00120A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120A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ru-RU"/>
              </w:rPr>
              <w:t>Plus</w:t>
            </w:r>
            <w:r w:rsidRPr="00120A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.</w:t>
            </w:r>
            <w:r w:rsidRPr="00120A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ru-RU"/>
              </w:rPr>
              <w:t> </w:t>
            </w:r>
          </w:p>
          <w:p w:rsidR="00120ABD" w:rsidRPr="00120ABD" w:rsidRDefault="00120ABD" w:rsidP="00120A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0AB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Однодневные  контактные линзы нового поколения. Каждый раз, когда вы </w:t>
            </w:r>
            <w:proofErr w:type="gramStart"/>
            <w:r w:rsidRPr="00120AB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моргаете вы увлажняете</w:t>
            </w:r>
            <w:proofErr w:type="gramEnd"/>
            <w:r w:rsidRPr="00120AB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вашу линзу, сохраняя ощущение комфорта и свежести во все время ношения контактных линз </w:t>
            </w:r>
            <w:proofErr w:type="spellStart"/>
            <w:r w:rsidRPr="00120AB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Dailies</w:t>
            </w:r>
            <w:proofErr w:type="spellEnd"/>
            <w:r w:rsidRPr="00120AB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AQUA COMFORT </w:t>
            </w:r>
            <w:proofErr w:type="spellStart"/>
            <w:r w:rsidRPr="00120AB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Plus</w:t>
            </w:r>
            <w:proofErr w:type="spellEnd"/>
            <w:r w:rsidRPr="00120AB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. Технология AQUA COMFORT позволяет оставаться в линзах так долго, как вы </w:t>
            </w:r>
            <w:proofErr w:type="gramStart"/>
            <w:r w:rsidRPr="00120AB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хотите</w:t>
            </w:r>
            <w:proofErr w:type="gramEnd"/>
            <w:r w:rsidRPr="00120AB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и не допускает возникновения ощущения сухости. Эффект увлажнения достигается благодаря встроенному внутрь линзы увлажняющему компоненту, он увлажняет линзу при каждом моргании, что делает  </w:t>
            </w:r>
            <w:proofErr w:type="spellStart"/>
            <w:r w:rsidRPr="00120AB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Dailies</w:t>
            </w:r>
            <w:proofErr w:type="spellEnd"/>
            <w:r w:rsidRPr="00120AB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AQUA COMFORT </w:t>
            </w:r>
            <w:proofErr w:type="spellStart"/>
            <w:r w:rsidRPr="00120AB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Plus</w:t>
            </w:r>
            <w:proofErr w:type="spellEnd"/>
            <w:r w:rsidRPr="00120AB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самыми комфортными гигиеничными среди однодневных контактных линз.</w:t>
            </w:r>
          </w:p>
        </w:tc>
      </w:tr>
    </w:tbl>
    <w:p w:rsidR="00120ABD" w:rsidRPr="00120ABD" w:rsidRDefault="00120ABD" w:rsidP="00120A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120AB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    </w:t>
      </w:r>
    </w:p>
    <w:p w:rsidR="00120ABD" w:rsidRPr="00120ABD" w:rsidRDefault="00120ABD" w:rsidP="00120ABD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13E8C" w:rsidRPr="00120ABD" w:rsidRDefault="009225E2" w:rsidP="00120ABD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20AB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Однодневные линзы </w:t>
      </w:r>
      <w:r w:rsidRPr="00120ABD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DAILIES</w:t>
      </w:r>
      <w:r w:rsidRPr="00120AB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очень удобны и не требуют никакого ухода: просто надевай новую пару линз каждый день</w:t>
      </w:r>
      <w:r w:rsidR="001C6899" w:rsidRPr="00120AB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120ABD">
        <w:rPr>
          <w:rFonts w:ascii="Times New Roman" w:hAnsi="Times New Roman" w:cs="Times New Roman"/>
          <w:color w:val="000000" w:themeColor="text1"/>
          <w:sz w:val="18"/>
          <w:szCs w:val="18"/>
        </w:rPr>
        <w:t>-</w:t>
      </w:r>
      <w:r w:rsidR="001C6899" w:rsidRPr="00120AB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120ABD">
        <w:rPr>
          <w:rFonts w:ascii="Times New Roman" w:hAnsi="Times New Roman" w:cs="Times New Roman"/>
          <w:color w:val="000000" w:themeColor="text1"/>
          <w:sz w:val="18"/>
          <w:szCs w:val="18"/>
        </w:rPr>
        <w:t>и все! Также они незаменимый вариант, если ты не собираешься носить линзы все время, а хочешь надевать их лишь иногда: к примеру, в кино или на занятия спортом.</w:t>
      </w:r>
    </w:p>
    <w:p w:rsidR="009225E2" w:rsidRPr="00120ABD" w:rsidRDefault="009225E2" w:rsidP="00120ABD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20ABD">
        <w:rPr>
          <w:rFonts w:ascii="Times New Roman" w:hAnsi="Times New Roman" w:cs="Times New Roman"/>
          <w:color w:val="000000" w:themeColor="text1"/>
          <w:sz w:val="18"/>
          <w:szCs w:val="18"/>
        </w:rPr>
        <w:t>С ними действительно очень легко! Нужно</w:t>
      </w:r>
      <w:r w:rsidR="001C6899" w:rsidRPr="00120AB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120ABD">
        <w:rPr>
          <w:rFonts w:ascii="Times New Roman" w:hAnsi="Times New Roman" w:cs="Times New Roman"/>
          <w:color w:val="000000" w:themeColor="text1"/>
          <w:sz w:val="18"/>
          <w:szCs w:val="18"/>
        </w:rPr>
        <w:t>-</w:t>
      </w:r>
      <w:r w:rsidR="001C6899" w:rsidRPr="00120AB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120ABD">
        <w:rPr>
          <w:rFonts w:ascii="Times New Roman" w:hAnsi="Times New Roman" w:cs="Times New Roman"/>
          <w:color w:val="000000" w:themeColor="text1"/>
          <w:sz w:val="18"/>
          <w:szCs w:val="18"/>
        </w:rPr>
        <w:t>надел, не нужно</w:t>
      </w:r>
      <w:r w:rsidR="001C6899" w:rsidRPr="00120AB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120ABD">
        <w:rPr>
          <w:rFonts w:ascii="Times New Roman" w:hAnsi="Times New Roman" w:cs="Times New Roman"/>
          <w:color w:val="000000" w:themeColor="text1"/>
          <w:sz w:val="18"/>
          <w:szCs w:val="18"/>
        </w:rPr>
        <w:t>-</w:t>
      </w:r>
      <w:r w:rsidR="001C6899" w:rsidRPr="00120AB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120ABD">
        <w:rPr>
          <w:rFonts w:ascii="Times New Roman" w:hAnsi="Times New Roman" w:cs="Times New Roman"/>
          <w:color w:val="000000" w:themeColor="text1"/>
          <w:sz w:val="18"/>
          <w:szCs w:val="18"/>
        </w:rPr>
        <w:t>снял и выбросил.</w:t>
      </w:r>
    </w:p>
    <w:p w:rsidR="009225E2" w:rsidRPr="00120ABD" w:rsidRDefault="009225E2" w:rsidP="00120ABD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20AB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Таким образом, у однодневных контактных линз  </w:t>
      </w:r>
      <w:r w:rsidRPr="00120ABD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DAILIES</w:t>
      </w:r>
      <w:r w:rsidRPr="00120AB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множество плюсов:</w:t>
      </w:r>
    </w:p>
    <w:p w:rsidR="009225E2" w:rsidRPr="00120ABD" w:rsidRDefault="009225E2" w:rsidP="00120ABD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20AB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-Они не требуют ухода. </w:t>
      </w:r>
      <w:proofErr w:type="gramStart"/>
      <w:r w:rsidRPr="00120ABD">
        <w:rPr>
          <w:rFonts w:ascii="Times New Roman" w:hAnsi="Times New Roman" w:cs="Times New Roman"/>
          <w:color w:val="000000" w:themeColor="text1"/>
          <w:sz w:val="18"/>
          <w:szCs w:val="18"/>
        </w:rPr>
        <w:t>Новый</w:t>
      </w:r>
      <w:proofErr w:type="gramEnd"/>
      <w:r w:rsidRPr="00120AB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120ABD">
        <w:rPr>
          <w:rFonts w:ascii="Times New Roman" w:hAnsi="Times New Roman" w:cs="Times New Roman"/>
          <w:color w:val="000000" w:themeColor="text1"/>
          <w:sz w:val="18"/>
          <w:szCs w:val="18"/>
        </w:rPr>
        <w:t>день-новая</w:t>
      </w:r>
      <w:proofErr w:type="spellEnd"/>
      <w:r w:rsidRPr="00120AB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пара, так что можно не беспокоиться о средствах по уходу!</w:t>
      </w:r>
    </w:p>
    <w:p w:rsidR="009225E2" w:rsidRPr="00120ABD" w:rsidRDefault="009225E2" w:rsidP="00120ABD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20AB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-В них </w:t>
      </w:r>
      <w:proofErr w:type="spellStart"/>
      <w:r w:rsidRPr="00120ABD">
        <w:rPr>
          <w:rFonts w:ascii="Times New Roman" w:hAnsi="Times New Roman" w:cs="Times New Roman"/>
          <w:color w:val="000000" w:themeColor="text1"/>
          <w:sz w:val="18"/>
          <w:szCs w:val="18"/>
        </w:rPr>
        <w:t>супер</w:t>
      </w:r>
      <w:proofErr w:type="spellEnd"/>
      <w:r w:rsidRPr="00120AB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120ABD">
        <w:rPr>
          <w:rFonts w:ascii="Times New Roman" w:hAnsi="Times New Roman" w:cs="Times New Roman"/>
          <w:color w:val="000000" w:themeColor="text1"/>
          <w:sz w:val="18"/>
          <w:szCs w:val="18"/>
        </w:rPr>
        <w:t>удобно</w:t>
      </w:r>
      <w:proofErr w:type="gramStart"/>
      <w:r w:rsidRPr="00120ABD">
        <w:rPr>
          <w:rFonts w:ascii="Times New Roman" w:hAnsi="Times New Roman" w:cs="Times New Roman"/>
          <w:color w:val="000000" w:themeColor="text1"/>
          <w:sz w:val="18"/>
          <w:szCs w:val="18"/>
        </w:rPr>
        <w:t>!П</w:t>
      </w:r>
      <w:proofErr w:type="gramEnd"/>
      <w:r w:rsidRPr="00120ABD">
        <w:rPr>
          <w:rFonts w:ascii="Times New Roman" w:hAnsi="Times New Roman" w:cs="Times New Roman"/>
          <w:color w:val="000000" w:themeColor="text1"/>
          <w:sz w:val="18"/>
          <w:szCs w:val="18"/>
        </w:rPr>
        <w:t>отому</w:t>
      </w:r>
      <w:proofErr w:type="spellEnd"/>
      <w:r w:rsidRPr="00120AB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что каждый раз, когда вы моргаешь, линзы увлажняются. Глаза не </w:t>
      </w:r>
      <w:proofErr w:type="gramStart"/>
      <w:r w:rsidRPr="00120ABD">
        <w:rPr>
          <w:rFonts w:ascii="Times New Roman" w:hAnsi="Times New Roman" w:cs="Times New Roman"/>
          <w:color w:val="000000" w:themeColor="text1"/>
          <w:sz w:val="18"/>
          <w:szCs w:val="18"/>
        </w:rPr>
        <w:t>устают</w:t>
      </w:r>
      <w:proofErr w:type="gramEnd"/>
      <w:r w:rsidRPr="00120AB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 ты чувствуешь свежесть целый день</w:t>
      </w:r>
      <w:r w:rsidR="001C6899" w:rsidRPr="00120ABD">
        <w:rPr>
          <w:rFonts w:ascii="Times New Roman" w:hAnsi="Times New Roman" w:cs="Times New Roman"/>
          <w:color w:val="000000" w:themeColor="text1"/>
          <w:sz w:val="18"/>
          <w:szCs w:val="18"/>
        </w:rPr>
        <w:t>!</w:t>
      </w:r>
    </w:p>
    <w:p w:rsidR="009225E2" w:rsidRPr="00120ABD" w:rsidRDefault="009225E2" w:rsidP="00120ABD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20ABD">
        <w:rPr>
          <w:rFonts w:ascii="Times New Roman" w:hAnsi="Times New Roman" w:cs="Times New Roman"/>
          <w:color w:val="000000" w:themeColor="text1"/>
          <w:sz w:val="18"/>
          <w:szCs w:val="18"/>
        </w:rPr>
        <w:t>-Их легко использовать: просто надевай и снимай!</w:t>
      </w:r>
    </w:p>
    <w:p w:rsidR="009225E2" w:rsidRPr="00120ABD" w:rsidRDefault="009225E2" w:rsidP="00120ABD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20AB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-Ты сам </w:t>
      </w:r>
      <w:proofErr w:type="gramStart"/>
      <w:r w:rsidRPr="00120ABD">
        <w:rPr>
          <w:rFonts w:ascii="Times New Roman" w:hAnsi="Times New Roman" w:cs="Times New Roman"/>
          <w:color w:val="000000" w:themeColor="text1"/>
          <w:sz w:val="18"/>
          <w:szCs w:val="18"/>
        </w:rPr>
        <w:t>решаешь</w:t>
      </w:r>
      <w:proofErr w:type="gramEnd"/>
      <w:r w:rsidRPr="00120AB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сколько в них ходить: час или день. На твое усмотрение!</w:t>
      </w:r>
    </w:p>
    <w:p w:rsidR="009225E2" w:rsidRPr="00120ABD" w:rsidRDefault="009225E2" w:rsidP="00120ABD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20ABD">
        <w:rPr>
          <w:rFonts w:ascii="Times New Roman" w:hAnsi="Times New Roman" w:cs="Times New Roman"/>
          <w:color w:val="000000" w:themeColor="text1"/>
          <w:sz w:val="18"/>
          <w:szCs w:val="18"/>
        </w:rPr>
        <w:t>-В них можно заниматься спортом!</w:t>
      </w:r>
    </w:p>
    <w:p w:rsidR="0082087D" w:rsidRPr="00120ABD" w:rsidRDefault="0082087D" w:rsidP="00120ABD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2087D" w:rsidRPr="00120ABD" w:rsidRDefault="0082087D" w:rsidP="00120ABD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2087D" w:rsidRPr="00120ABD" w:rsidRDefault="0082087D" w:rsidP="00120ABD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2087D" w:rsidRPr="00120ABD" w:rsidRDefault="0082087D" w:rsidP="00120ABD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20ABD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AIR OPTIX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110"/>
        <w:gridCol w:w="2245"/>
      </w:tblGrid>
      <w:tr w:rsidR="00D9012C" w:rsidRPr="00D9012C">
        <w:trPr>
          <w:gridAfter w:val="1"/>
          <w:wAfter w:w="2671" w:type="dxa"/>
          <w:trHeight w:val="509"/>
          <w:tblCellSpacing w:w="0" w:type="dxa"/>
        </w:trPr>
        <w:tc>
          <w:tcPr>
            <w:tcW w:w="3800" w:type="pct"/>
            <w:vMerge w:val="restart"/>
            <w:hideMark/>
          </w:tcPr>
          <w:tbl>
            <w:tblPr>
              <w:tblW w:w="4850" w:type="pct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897"/>
            </w:tblGrid>
            <w:tr w:rsidR="00D9012C" w:rsidRPr="00D9012C">
              <w:trPr>
                <w:tblCellSpacing w:w="22" w:type="dxa"/>
                <w:jc w:val="center"/>
              </w:trPr>
              <w:tc>
                <w:tcPr>
                  <w:tcW w:w="5000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345"/>
                  </w:tblGrid>
                  <w:tr w:rsidR="00D9012C" w:rsidRPr="00D9012C">
                    <w:trPr>
                      <w:tblCellSpacing w:w="0" w:type="dxa"/>
                    </w:trPr>
                    <w:tc>
                      <w:tcPr>
                        <w:tcW w:w="6345" w:type="dxa"/>
                        <w:hideMark/>
                      </w:tcPr>
                      <w:p w:rsidR="00D9012C" w:rsidRPr="00D9012C" w:rsidRDefault="00D9012C" w:rsidP="00120ABD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ru-RU"/>
                          </w:rPr>
                        </w:pPr>
                        <w:r w:rsidRPr="00120A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18"/>
                            <w:szCs w:val="18"/>
                            <w:lang w:eastAsia="ru-RU"/>
                          </w:rPr>
                          <w:t>AIR OPTIX AQUA Совершенно новые «дышащие» контактные линзы!</w:t>
                        </w:r>
                        <w:r w:rsidRPr="00D901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18"/>
                            <w:szCs w:val="18"/>
                            <w:lang w:eastAsia="ru-RU"/>
                          </w:rPr>
                          <w:br/>
                        </w:r>
                        <w:r w:rsidRPr="00120A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  <w:r w:rsidR="0030304D" w:rsidRPr="003030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18"/>
                            <w:szCs w:val="18"/>
                            <w:lang w:eastAsia="ru-RU"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alt="" style="width:4.5pt;height:4.5pt"/>
                          </w:pict>
                        </w:r>
                        <w:r w:rsidRPr="00120A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18"/>
                            <w:szCs w:val="18"/>
                            <w:lang w:eastAsia="ru-RU"/>
                          </w:rPr>
                          <w:t xml:space="preserve"> «AIR OPTIX </w:t>
                        </w:r>
                        <w:proofErr w:type="spellStart"/>
                        <w:r w:rsidRPr="00120A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18"/>
                            <w:szCs w:val="18"/>
                            <w:lang w:eastAsia="ru-RU"/>
                          </w:rPr>
                          <w:t>Aqua</w:t>
                        </w:r>
                        <w:proofErr w:type="spellEnd"/>
                        <w:r w:rsidRPr="00120A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18"/>
                            <w:szCs w:val="18"/>
                            <w:lang w:eastAsia="ru-RU"/>
                          </w:rPr>
                          <w:t>»</w:t>
                        </w:r>
                        <w:r w:rsidRPr="00120AB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ru-RU"/>
                          </w:rPr>
                          <w:t xml:space="preserve"> - новые </w:t>
                        </w:r>
                        <w:proofErr w:type="spellStart"/>
                        <w:r w:rsidRPr="00120AB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ru-RU"/>
                          </w:rPr>
                          <w:t>силикон-гидрогелевые</w:t>
                        </w:r>
                        <w:proofErr w:type="spellEnd"/>
                        <w:r w:rsidRPr="00120AB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r w:rsidRPr="00120AB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 w:themeColor="text1"/>
                            <w:sz w:val="18"/>
                            <w:szCs w:val="18"/>
                            <w:lang w:eastAsia="ru-RU"/>
                          </w:rPr>
                          <w:t xml:space="preserve">контактные линзы </w:t>
                        </w:r>
                        <w:r w:rsidRPr="00120AB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ru-RU"/>
                          </w:rPr>
                          <w:t xml:space="preserve">разработанные специалистами компании «CIBA </w:t>
                        </w:r>
                        <w:proofErr w:type="spellStart"/>
                        <w:r w:rsidRPr="00120AB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ru-RU"/>
                          </w:rPr>
                          <w:t>Vision</w:t>
                        </w:r>
                        <w:proofErr w:type="spellEnd"/>
                        <w:r w:rsidRPr="00120AB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ru-RU"/>
                          </w:rPr>
                          <w:t xml:space="preserve">». Эти современные </w:t>
                        </w:r>
                        <w:r w:rsidRPr="00120AB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 w:themeColor="text1"/>
                            <w:sz w:val="18"/>
                            <w:szCs w:val="18"/>
                            <w:lang w:eastAsia="ru-RU"/>
                          </w:rPr>
                          <w:t>«дышащие» контактные линзы</w:t>
                        </w:r>
                        <w:r w:rsidRPr="00120AB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ru-RU"/>
                          </w:rPr>
                          <w:t xml:space="preserve"> с максимально высоким уровнем пропускания кислорода остаются комфортными при длительном ношении, не оказывая негативного действия на глаза, с первой минуты применения дают ощущение комфорта, которое остается неизменным в течение всего времени ношения (до 30 дней).</w:t>
                        </w:r>
                        <w:r w:rsidRPr="00D9012C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120AB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ru-RU"/>
                          </w:rPr>
                          <w:t xml:space="preserve">В </w:t>
                        </w:r>
                        <w:r w:rsidRPr="00120AB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 w:themeColor="text1"/>
                            <w:sz w:val="18"/>
                            <w:szCs w:val="18"/>
                            <w:lang w:eastAsia="ru-RU"/>
                          </w:rPr>
                          <w:t xml:space="preserve">контактных линзах AIROPTIX </w:t>
                        </w:r>
                        <w:proofErr w:type="spellStart"/>
                        <w:r w:rsidRPr="00120AB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 w:themeColor="text1"/>
                            <w:sz w:val="18"/>
                            <w:szCs w:val="18"/>
                            <w:lang w:eastAsia="ru-RU"/>
                          </w:rPr>
                          <w:t>Aqua</w:t>
                        </w:r>
                        <w:proofErr w:type="spellEnd"/>
                        <w:r w:rsidRPr="00120AB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ru-RU"/>
                          </w:rPr>
                          <w:t xml:space="preserve"> впервые применена новая система</w:t>
                        </w:r>
                        <w:r w:rsidRPr="00D9012C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r w:rsidRPr="00120AB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ru-RU"/>
                          </w:rPr>
                          <w:t>«</w:t>
                        </w:r>
                        <w:proofErr w:type="spellStart"/>
                        <w:r w:rsidRPr="00120AB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ru-RU"/>
                          </w:rPr>
                          <w:t>Aqua</w:t>
                        </w:r>
                        <w:proofErr w:type="spellEnd"/>
                        <w:r w:rsidRPr="00120AB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20AB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ru-RU"/>
                          </w:rPr>
                          <w:t>Moisture</w:t>
                        </w:r>
                        <w:proofErr w:type="spellEnd"/>
                        <w:r w:rsidRPr="00120AB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ru-RU"/>
                          </w:rPr>
                          <w:t>» - она включает в себя три компонента:</w:t>
                        </w:r>
                        <w:r w:rsidRPr="00D9012C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r w:rsidRPr="00D9012C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ru-RU"/>
                          </w:rPr>
                          <w:br/>
                        </w:r>
                        <w:r w:rsidRPr="00120AB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ru-RU"/>
                          </w:rPr>
                          <w:t xml:space="preserve">– уникальный смазывающий агент, который делает линзы «AIR OPTIX </w:t>
                        </w:r>
                        <w:proofErr w:type="spellStart"/>
                        <w:r w:rsidRPr="00120AB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ru-RU"/>
                          </w:rPr>
                          <w:t>Aqua</w:t>
                        </w:r>
                        <w:proofErr w:type="spellEnd"/>
                        <w:r w:rsidRPr="00120AB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ru-RU"/>
                          </w:rPr>
                          <w:t xml:space="preserve">» настолько удобными, что после надевания их практически невозможно почувствовать. </w:t>
                        </w:r>
                        <w:r w:rsidRPr="00D9012C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ru-RU"/>
                          </w:rPr>
                          <w:br/>
                        </w:r>
                        <w:r w:rsidRPr="00120AB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ru-RU"/>
                          </w:rPr>
                          <w:t xml:space="preserve">- второй – запатентованный материал линз «AIR OPTIX </w:t>
                        </w:r>
                        <w:proofErr w:type="spellStart"/>
                        <w:r w:rsidRPr="00120AB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ru-RU"/>
                          </w:rPr>
                          <w:t>Aqua</w:t>
                        </w:r>
                        <w:proofErr w:type="spellEnd"/>
                        <w:r w:rsidRPr="00120AB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ru-RU"/>
                          </w:rPr>
                          <w:t>», поддерживающий максимально высокой уровень увлажнения и препятствующий высыханию линз.  -- третий – гладкая отполированная поверхность, специально рассчитанная на длительное ношение</w:t>
                        </w:r>
                        <w:proofErr w:type="gramEnd"/>
                        <w:r w:rsidRPr="00120AB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ru-RU"/>
                          </w:rPr>
                          <w:t xml:space="preserve"> без образования отложений. </w:t>
                        </w:r>
                        <w:r w:rsidRPr="00D9012C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ru-RU"/>
                          </w:rPr>
                          <w:br/>
                        </w:r>
                        <w:r w:rsidRPr="00120AB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ru-RU"/>
                          </w:rPr>
                          <w:t xml:space="preserve">   Высокая способность пропускания кислорода линз «AIR OPTIX </w:t>
                        </w:r>
                        <w:proofErr w:type="spellStart"/>
                        <w:r w:rsidRPr="00120AB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ru-RU"/>
                          </w:rPr>
                          <w:t>Aqua</w:t>
                        </w:r>
                        <w:proofErr w:type="spellEnd"/>
                        <w:r w:rsidRPr="00120AB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ru-RU"/>
                          </w:rPr>
                          <w:t>», обеспечивает защиту глаза от кислородной недостаточности, в результате чего улучшается состояние роговицы и глаза остаются здоровыми.</w:t>
                        </w:r>
                      </w:p>
                    </w:tc>
                  </w:tr>
                </w:tbl>
                <w:p w:rsidR="00D9012C" w:rsidRPr="00D9012C" w:rsidRDefault="00D9012C" w:rsidP="00120AB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D9012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 xml:space="preserve">    </w:t>
                  </w:r>
                </w:p>
              </w:tc>
            </w:tr>
          </w:tbl>
          <w:p w:rsidR="00D9012C" w:rsidRPr="00D9012C" w:rsidRDefault="00D9012C" w:rsidP="00120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9012C" w:rsidRPr="00D9012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9012C" w:rsidRPr="00D9012C" w:rsidRDefault="00D9012C" w:rsidP="00D901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9"/>
                <w:szCs w:val="9"/>
                <w:lang w:eastAsia="ru-RU"/>
              </w:rPr>
            </w:pPr>
          </w:p>
        </w:tc>
        <w:tc>
          <w:tcPr>
            <w:tcW w:w="1200" w:type="pct"/>
            <w:hideMark/>
          </w:tcPr>
          <w:tbl>
            <w:tblPr>
              <w:tblW w:w="165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0"/>
            </w:tblGrid>
            <w:tr w:rsidR="00D9012C" w:rsidRPr="00D9012C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D9012C" w:rsidRPr="00D9012C" w:rsidRDefault="00D9012C" w:rsidP="00D9012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3366"/>
                      <w:sz w:val="9"/>
                      <w:szCs w:val="9"/>
                      <w:lang w:eastAsia="ru-RU"/>
                    </w:rPr>
                  </w:pPr>
                </w:p>
              </w:tc>
            </w:tr>
          </w:tbl>
          <w:p w:rsidR="00D9012C" w:rsidRPr="00D9012C" w:rsidRDefault="00D9012C" w:rsidP="00D9012C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9"/>
                <w:szCs w:val="9"/>
                <w:lang w:eastAsia="ru-RU"/>
              </w:rPr>
            </w:pPr>
          </w:p>
        </w:tc>
      </w:tr>
    </w:tbl>
    <w:p w:rsidR="00D9012C" w:rsidRDefault="00D9012C"/>
    <w:p w:rsidR="00D9012C" w:rsidRPr="00D9012C" w:rsidRDefault="00D9012C"/>
    <w:p w:rsidR="0082087D" w:rsidRPr="00D9012C" w:rsidRDefault="0082087D"/>
    <w:p w:rsidR="0082087D" w:rsidRDefault="0082087D" w:rsidP="0082087D">
      <w:r>
        <w:t xml:space="preserve">Линзы </w:t>
      </w:r>
      <w:r>
        <w:rPr>
          <w:lang w:val="en-US"/>
        </w:rPr>
        <w:t>AIR</w:t>
      </w:r>
      <w:r w:rsidRPr="0082087D">
        <w:t xml:space="preserve"> </w:t>
      </w:r>
      <w:r>
        <w:rPr>
          <w:lang w:val="en-US"/>
        </w:rPr>
        <w:t>OPTIX</w:t>
      </w:r>
      <w:r>
        <w:t xml:space="preserve"> –идеальный вариант, если ты собираешься носить контактные линзы достаточно долгое время или постоянно. Это современные линзы для непрерывного ношения, которые отлично пропускают кислород, что очень важно и полезно для глаз! Глаза «дышат» и чувствуют себя великолепно!</w:t>
      </w:r>
    </w:p>
    <w:p w:rsidR="0082087D" w:rsidRDefault="0082087D" w:rsidP="0082087D">
      <w:r>
        <w:t xml:space="preserve">-Они изготавливаются пол самым современным технологиям из </w:t>
      </w:r>
      <w:proofErr w:type="spellStart"/>
      <w:r>
        <w:t>селикон-гидрогеливого</w:t>
      </w:r>
      <w:proofErr w:type="spellEnd"/>
      <w:r>
        <w:t xml:space="preserve"> материала, чтобы глаза могли «дышать»!</w:t>
      </w:r>
    </w:p>
    <w:p w:rsidR="0082087D" w:rsidRDefault="0082087D" w:rsidP="0082087D">
      <w:r>
        <w:t>-Они в пять раз лучше пропускают кислород, чем обычные линзы!</w:t>
      </w:r>
    </w:p>
    <w:p w:rsidR="0082087D" w:rsidRDefault="0082087D" w:rsidP="0082087D">
      <w:r>
        <w:t>-Они защищают твои глаза от раздражения и сухости!</w:t>
      </w:r>
    </w:p>
    <w:p w:rsidR="0082087D" w:rsidRDefault="0082087D" w:rsidP="0082087D">
      <w:r>
        <w:t>-За ними легко следить!</w:t>
      </w:r>
    </w:p>
    <w:p w:rsidR="0082087D" w:rsidRDefault="0082087D" w:rsidP="0082087D">
      <w:r>
        <w:t>-Они не требуют лишних трат!</w:t>
      </w:r>
    </w:p>
    <w:p w:rsidR="0082087D" w:rsidRPr="0082087D" w:rsidRDefault="0082087D" w:rsidP="0082087D">
      <w:r>
        <w:t>-</w:t>
      </w:r>
    </w:p>
    <w:p w:rsidR="0082087D" w:rsidRPr="0082087D" w:rsidRDefault="0082087D"/>
    <w:sectPr w:rsidR="0082087D" w:rsidRPr="0082087D" w:rsidSect="00C85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9225E2"/>
    <w:rsid w:val="00050282"/>
    <w:rsid w:val="00120ABD"/>
    <w:rsid w:val="001C6899"/>
    <w:rsid w:val="0030304D"/>
    <w:rsid w:val="00432F88"/>
    <w:rsid w:val="0058779A"/>
    <w:rsid w:val="006A26A0"/>
    <w:rsid w:val="007B3810"/>
    <w:rsid w:val="0082087D"/>
    <w:rsid w:val="009225E2"/>
    <w:rsid w:val="00AE541B"/>
    <w:rsid w:val="00C85753"/>
    <w:rsid w:val="00D90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012C"/>
    <w:rPr>
      <w:strike w:val="0"/>
      <w:dstrike w:val="0"/>
      <w:color w:val="003366"/>
      <w:u w:val="none"/>
      <w:effect w:val="none"/>
    </w:rPr>
  </w:style>
  <w:style w:type="paragraph" w:styleId="a4">
    <w:name w:val="Normal (Web)"/>
    <w:basedOn w:val="a"/>
    <w:uiPriority w:val="99"/>
    <w:unhideWhenUsed/>
    <w:rsid w:val="00D90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x41">
    <w:name w:val="tx41"/>
    <w:basedOn w:val="a0"/>
    <w:rsid w:val="00D9012C"/>
    <w:rPr>
      <w:b/>
      <w:bCs/>
      <w:caps w:val="0"/>
      <w:color w:val="003366"/>
      <w:sz w:val="9"/>
      <w:szCs w:val="9"/>
    </w:rPr>
  </w:style>
  <w:style w:type="character" w:styleId="a5">
    <w:name w:val="Strong"/>
    <w:basedOn w:val="a0"/>
    <w:uiPriority w:val="22"/>
    <w:qFormat/>
    <w:rsid w:val="00D9012C"/>
    <w:rPr>
      <w:b/>
      <w:bCs/>
    </w:rPr>
  </w:style>
  <w:style w:type="character" w:customStyle="1" w:styleId="tx51">
    <w:name w:val="tx51"/>
    <w:basedOn w:val="a0"/>
    <w:rsid w:val="00D9012C"/>
    <w:rPr>
      <w:b w:val="0"/>
      <w:bCs w:val="0"/>
      <w:color w:val="003366"/>
      <w:sz w:val="9"/>
      <w:szCs w:val="9"/>
    </w:rPr>
  </w:style>
  <w:style w:type="paragraph" w:customStyle="1" w:styleId="style1">
    <w:name w:val="style1"/>
    <w:basedOn w:val="a"/>
    <w:rsid w:val="00D90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5">
    <w:name w:val="tx5"/>
    <w:basedOn w:val="a"/>
    <w:rsid w:val="00120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66"/>
      <w:sz w:val="9"/>
      <w:szCs w:val="9"/>
      <w:lang w:eastAsia="ru-RU"/>
    </w:rPr>
  </w:style>
  <w:style w:type="character" w:customStyle="1" w:styleId="apple-converted-space">
    <w:name w:val="apple-converted-space"/>
    <w:basedOn w:val="a0"/>
    <w:rsid w:val="00120A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Даня</cp:lastModifiedBy>
  <cp:revision>2</cp:revision>
  <dcterms:created xsi:type="dcterms:W3CDTF">2012-05-23T10:00:00Z</dcterms:created>
  <dcterms:modified xsi:type="dcterms:W3CDTF">2012-05-23T10:00:00Z</dcterms:modified>
</cp:coreProperties>
</file>